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36487E" w14:textId="5A601FC2" w:rsidR="000C1B32" w:rsidRDefault="000C1B32" w:rsidP="000C1B32">
      <w:pPr>
        <w:autoSpaceDE w:val="0"/>
        <w:autoSpaceDN w:val="0"/>
        <w:adjustRightInd w:val="0"/>
        <w:spacing w:after="0"/>
        <w:rPr>
          <w:rFonts w:ascii="Arial" w:hAnsi="Arial" w:cs="Arial"/>
          <w:b/>
          <w:sz w:val="20"/>
          <w:szCs w:val="20"/>
        </w:rPr>
      </w:pPr>
      <w:r>
        <w:rPr>
          <w:rFonts w:ascii="Arial" w:hAnsi="Arial" w:cs="Arial"/>
          <w:b/>
          <w:sz w:val="20"/>
          <w:szCs w:val="20"/>
        </w:rPr>
        <w:t>M</w:t>
      </w:r>
      <w:r>
        <w:rPr>
          <w:rFonts w:ascii="Arial" w:hAnsi="Arial" w:cs="Arial"/>
          <w:b/>
          <w:sz w:val="20"/>
          <w:szCs w:val="20"/>
        </w:rPr>
        <w:t>AART</w:t>
      </w:r>
      <w:r>
        <w:rPr>
          <w:rFonts w:ascii="Arial" w:hAnsi="Arial" w:cs="Arial"/>
          <w:b/>
          <w:sz w:val="20"/>
          <w:szCs w:val="20"/>
        </w:rPr>
        <w:t xml:space="preserve"> 2021  |  METAV DIGITAL</w:t>
      </w:r>
    </w:p>
    <w:p w14:paraId="7387DBAB" w14:textId="77777777" w:rsidR="000C1B32" w:rsidRDefault="000C1B32" w:rsidP="000C1B32">
      <w:pPr>
        <w:autoSpaceDE w:val="0"/>
        <w:autoSpaceDN w:val="0"/>
        <w:adjustRightInd w:val="0"/>
        <w:spacing w:after="0"/>
        <w:rPr>
          <w:rFonts w:ascii="Arial" w:hAnsi="Arial" w:cs="Arial"/>
          <w:sz w:val="20"/>
          <w:szCs w:val="20"/>
        </w:rPr>
      </w:pPr>
    </w:p>
    <w:p w14:paraId="23D98EBA" w14:textId="77777777" w:rsidR="00CC4269" w:rsidRDefault="00CC4269" w:rsidP="00CC4269">
      <w:pPr>
        <w:autoSpaceDE w:val="0"/>
        <w:autoSpaceDN w:val="0"/>
        <w:adjustRightInd w:val="0"/>
        <w:spacing w:after="0"/>
        <w:rPr>
          <w:rFonts w:ascii="Arial" w:hAnsi="Arial" w:cs="Arial"/>
          <w:sz w:val="20"/>
          <w:szCs w:val="20"/>
        </w:rPr>
      </w:pPr>
    </w:p>
    <w:p w14:paraId="6C452FB6" w14:textId="77777777" w:rsidR="00CC4269" w:rsidRDefault="00CC4269" w:rsidP="00CC4269">
      <w:pPr>
        <w:autoSpaceDE w:val="0"/>
        <w:autoSpaceDN w:val="0"/>
        <w:adjustRightInd w:val="0"/>
        <w:spacing w:after="0"/>
        <w:rPr>
          <w:rFonts w:ascii="Arial" w:hAnsi="Arial" w:cs="Arial"/>
          <w:sz w:val="20"/>
          <w:szCs w:val="20"/>
        </w:rPr>
      </w:pPr>
    </w:p>
    <w:p w14:paraId="35445786" w14:textId="77777777" w:rsidR="00CC4269" w:rsidRPr="00C102CB" w:rsidRDefault="00CC4269" w:rsidP="00CC4269">
      <w:pPr>
        <w:autoSpaceDE w:val="0"/>
        <w:autoSpaceDN w:val="0"/>
        <w:adjustRightInd w:val="0"/>
        <w:spacing w:after="0"/>
        <w:rPr>
          <w:rFonts w:ascii="Arial" w:hAnsi="Arial" w:cs="Arial"/>
          <w:sz w:val="20"/>
          <w:szCs w:val="20"/>
        </w:rPr>
      </w:pPr>
    </w:p>
    <w:p w14:paraId="19DE73A4" w14:textId="77777777" w:rsidR="00CC4269" w:rsidRPr="00C102CB" w:rsidRDefault="00CC4269" w:rsidP="00F46FB3">
      <w:pPr>
        <w:autoSpaceDE w:val="0"/>
        <w:autoSpaceDN w:val="0"/>
        <w:adjustRightInd w:val="0"/>
        <w:spacing w:after="0" w:line="360" w:lineRule="auto"/>
        <w:rPr>
          <w:rFonts w:ascii="Arial" w:hAnsi="Arial" w:cs="Arial"/>
          <w:sz w:val="20"/>
          <w:szCs w:val="20"/>
        </w:rPr>
      </w:pPr>
    </w:p>
    <w:p w14:paraId="42AFCF0F" w14:textId="77777777" w:rsidR="000C1B32" w:rsidRPr="000C1B32" w:rsidRDefault="000C1B32" w:rsidP="000C1B32">
      <w:pPr>
        <w:ind w:right="-432"/>
        <w:rPr>
          <w:rFonts w:ascii="Arial" w:hAnsi="Arial" w:cs="Arial"/>
          <w:b/>
          <w:sz w:val="24"/>
          <w:szCs w:val="24"/>
          <w:lang w:val="nl-NL"/>
        </w:rPr>
      </w:pPr>
      <w:bookmarkStart w:id="0" w:name="_GoBack"/>
      <w:r w:rsidRPr="000C1B32">
        <w:rPr>
          <w:rFonts w:ascii="Arial" w:hAnsi="Arial" w:cs="Arial"/>
          <w:b/>
          <w:sz w:val="24"/>
          <w:szCs w:val="24"/>
          <w:lang w:val="nl-NL"/>
        </w:rPr>
        <w:t>Vormboorsysteem 117</w:t>
      </w:r>
    </w:p>
    <w:bookmarkEnd w:id="0"/>
    <w:p w14:paraId="6DA74EFC" w14:textId="08347CB2" w:rsidR="000C1B32" w:rsidRPr="000C1B32" w:rsidRDefault="000C1B32" w:rsidP="000C1B32">
      <w:pPr>
        <w:ind w:right="-432"/>
        <w:jc w:val="both"/>
        <w:rPr>
          <w:rFonts w:ascii="Arial" w:hAnsi="Arial" w:cs="Arial"/>
          <w:lang w:val="nl-NL"/>
        </w:rPr>
      </w:pPr>
      <w:r w:rsidRPr="000C1B32">
        <w:rPr>
          <w:rFonts w:ascii="Arial" w:hAnsi="Arial" w:cs="Arial"/>
          <w:lang w:val="nl-NL"/>
        </w:rPr>
        <w:t xml:space="preserve">Met de verdere ontwikkeling van het vormboorsysteem 117 biedt </w:t>
      </w:r>
      <w:r>
        <w:rPr>
          <w:rFonts w:ascii="Arial" w:hAnsi="Arial" w:cs="Arial"/>
          <w:lang w:val="nl-NL"/>
        </w:rPr>
        <w:t>Paul Horn GmbH</w:t>
      </w:r>
      <w:r w:rsidRPr="000C1B32">
        <w:rPr>
          <w:rFonts w:ascii="Arial" w:hAnsi="Arial" w:cs="Arial"/>
          <w:lang w:val="nl-NL"/>
        </w:rPr>
        <w:t xml:space="preserve"> nu ook de mogelijkheid om in massief materiaal te boren. De geprofileerde gereedschappen bieden economische voordelen bij de serieproductie en verlaging van de gereedschapskosten bij boringen met een groot diameterbereik. H</w:t>
      </w:r>
      <w:r>
        <w:rPr>
          <w:rFonts w:ascii="Arial" w:hAnsi="Arial" w:cs="Arial"/>
          <w:lang w:val="nl-NL"/>
        </w:rPr>
        <w:t>orn</w:t>
      </w:r>
      <w:r w:rsidRPr="000C1B32">
        <w:rPr>
          <w:rFonts w:ascii="Arial" w:hAnsi="Arial" w:cs="Arial"/>
          <w:lang w:val="nl-NL"/>
        </w:rPr>
        <w:t xml:space="preserve"> biedt op basis van het gereedschapssysteem 117 de geprofileerde snijplaten volgens de wens van de klant voor gebruik bij draai- en freesmachines met een diameter vanaf 16 mm. De gepatenteerde precieze plaatsing van de snijplaten van het systeem 117 garandeert een hoge rond- en vlakloopprecisie en wisselnauwkeurigheid in het µm-bereik. De nauwkeurig geslepen snijvlakken zorgen voor een hoge productienauwkeurigheid met een tolerantie tot 0,02 mm en een hoge oppervlaktekwaliteit. Dit blijkt ook bij de vervaardiging van precieze groeven voor O-ringen. </w:t>
      </w:r>
    </w:p>
    <w:p w14:paraId="509EF930" w14:textId="77777777" w:rsidR="000C1B32" w:rsidRPr="000C1B32" w:rsidRDefault="000C1B32" w:rsidP="000C1B32">
      <w:pPr>
        <w:ind w:right="-432"/>
        <w:jc w:val="both"/>
        <w:rPr>
          <w:rFonts w:ascii="Arial" w:hAnsi="Arial" w:cs="Arial"/>
          <w:lang w:val="nl-NL"/>
        </w:rPr>
      </w:pPr>
      <w:r w:rsidRPr="000C1B32">
        <w:rPr>
          <w:rFonts w:ascii="Arial" w:hAnsi="Arial" w:cs="Arial"/>
          <w:lang w:val="nl-NL"/>
        </w:rPr>
        <w:t xml:space="preserve">De kostenbesparing wordt enerzijds bereikt door de mogelijke navulling, lagere gereedschapskosten en minder machinestilstand door de snellere wisseling van de snijplaten. Anderzijds door lagere coatingskosten, omdat alleen de snijplaat gecoat is. De koeling van de contactzone en de afvoer van de spanen beschermt de interne koelmiddeltoevoer door de ronde schachthouder aan beide snijkanten. </w:t>
      </w:r>
    </w:p>
    <w:p w14:paraId="5F067A2D" w14:textId="079237BF" w:rsidR="000C1B32" w:rsidRPr="000C1B32" w:rsidRDefault="000C1B32" w:rsidP="000C1B32">
      <w:pPr>
        <w:ind w:right="-432"/>
        <w:jc w:val="both"/>
        <w:rPr>
          <w:rFonts w:ascii="Arial" w:hAnsi="Arial" w:cs="Arial"/>
        </w:rPr>
      </w:pPr>
      <w:r w:rsidRPr="000C1B32">
        <w:rPr>
          <w:rFonts w:ascii="Arial" w:hAnsi="Arial" w:cs="Arial"/>
          <w:lang w:val="nl-NL"/>
        </w:rPr>
        <w:t>H</w:t>
      </w:r>
      <w:r>
        <w:rPr>
          <w:rFonts w:ascii="Arial" w:hAnsi="Arial" w:cs="Arial"/>
          <w:lang w:val="nl-NL"/>
        </w:rPr>
        <w:t>orn</w:t>
      </w:r>
      <w:r w:rsidRPr="000C1B32">
        <w:rPr>
          <w:rFonts w:ascii="Arial" w:hAnsi="Arial" w:cs="Arial"/>
          <w:lang w:val="nl-NL"/>
        </w:rPr>
        <w:t xml:space="preserve"> biedt het gereedschapssysteem aan in de vormbreedtes 16 mm, 20 mm en 26 mm. De afhankelijk van de toepassing gewenste speciale vorm wordt precies geslepen. De vormdiepte is t</w:t>
      </w:r>
      <w:r w:rsidRPr="000C1B32">
        <w:rPr>
          <w:rFonts w:ascii="Arial" w:hAnsi="Arial" w:cs="Arial"/>
          <w:vertAlign w:val="subscript"/>
          <w:lang w:val="nl-NL"/>
        </w:rPr>
        <w:t>max</w:t>
      </w:r>
      <w:r w:rsidRPr="000C1B32">
        <w:rPr>
          <w:rFonts w:ascii="Arial" w:hAnsi="Arial" w:cs="Arial"/>
          <w:lang w:val="nl-NL"/>
        </w:rPr>
        <w:t xml:space="preserve"> = 9 mm, 12 mm en 13,5 mm. De maximale vormbreedte is 26 mm. De gereedschapscoating wordt speciaal voor elke toepassing geselecteerd en is beschikbaar voor de materiaalgroepen P, M, K en N. De ronde schachthouders zijn standaard verkrijgbaar met de schachtdiameters 16 mm, 20 mm en 25 mm en de uitvoeringsvormen A en E. Daarnaast biedt H</w:t>
      </w:r>
      <w:r>
        <w:rPr>
          <w:rFonts w:ascii="Arial" w:hAnsi="Arial" w:cs="Arial"/>
          <w:lang w:val="nl-NL"/>
        </w:rPr>
        <w:t>orn</w:t>
      </w:r>
      <w:r w:rsidRPr="000C1B32">
        <w:rPr>
          <w:rFonts w:ascii="Arial" w:hAnsi="Arial" w:cs="Arial"/>
          <w:lang w:val="nl-NL"/>
        </w:rPr>
        <w:t xml:space="preserve"> speciale houders met meer ondersteuning van de snijplaten. Alle varianten zijn voorzien van een interne koelmiddeltoevoer. </w:t>
      </w:r>
      <w:r w:rsidRPr="000C1B32">
        <w:rPr>
          <w:rFonts w:ascii="Arial" w:hAnsi="Arial" w:cs="Arial"/>
        </w:rPr>
        <w:t xml:space="preserve"> </w:t>
      </w:r>
    </w:p>
    <w:p w14:paraId="5F5353AF" w14:textId="77777777" w:rsidR="000C1B32" w:rsidRDefault="000C1B32" w:rsidP="000C1B32">
      <w:pPr>
        <w:rPr>
          <w:rFonts w:ascii="Arial" w:hAnsi="Arial" w:cs="Arial"/>
          <w:i/>
        </w:rPr>
      </w:pPr>
      <w:r>
        <w:rPr>
          <w:rFonts w:ascii="Arial" w:hAnsi="Arial" w:cs="Arial"/>
          <w:i/>
        </w:rPr>
        <w:t xml:space="preserve">1.898 </w:t>
      </w:r>
      <w:proofErr w:type="spellStart"/>
      <w:r w:rsidRPr="00F0050D">
        <w:rPr>
          <w:rFonts w:ascii="Arial" w:hAnsi="Arial" w:cs="Arial"/>
          <w:i/>
        </w:rPr>
        <w:t>Tekens</w:t>
      </w:r>
      <w:proofErr w:type="spellEnd"/>
      <w:r w:rsidRPr="00F0050D">
        <w:rPr>
          <w:rFonts w:ascii="Arial" w:hAnsi="Arial" w:cs="Arial"/>
          <w:i/>
        </w:rPr>
        <w:t xml:space="preserve"> incl. </w:t>
      </w:r>
      <w:proofErr w:type="spellStart"/>
      <w:r w:rsidRPr="00F0050D">
        <w:rPr>
          <w:rFonts w:ascii="Arial" w:hAnsi="Arial" w:cs="Arial"/>
          <w:i/>
        </w:rPr>
        <w:t>Spaties</w:t>
      </w:r>
      <w:proofErr w:type="spellEnd"/>
    </w:p>
    <w:p w14:paraId="61CF08F3" w14:textId="7549D5BB" w:rsidR="00F0050D" w:rsidRDefault="000C1B32" w:rsidP="00F0050D">
      <w:pPr>
        <w:rPr>
          <w:rFonts w:ascii="Arial" w:hAnsi="Arial" w:cs="Arial"/>
        </w:rPr>
      </w:pPr>
      <w:r w:rsidRPr="00F3574D">
        <w:rPr>
          <w:rFonts w:ascii="Arial" w:hAnsi="Arial" w:cs="Arial"/>
          <w:noProof/>
          <w:lang w:eastAsia="de-DE"/>
        </w:rPr>
        <w:drawing>
          <wp:inline distT="0" distB="0" distL="0" distR="0" wp14:anchorId="2C996C28" wp14:editId="14D712E0">
            <wp:extent cx="1866900" cy="1242060"/>
            <wp:effectExtent l="0" t="0" r="0" b="0"/>
            <wp:docPr id="1" name="Grafik 1" descr="C:\Users\Cstelzer\Nextcloud\Presseinformationen\METAV 2021_Pressemappe\Formbohrsystem 117\System-117_Formbohrer_Detail_klei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stelzer\Nextcloud\Presseinformationen\METAV 2021_Pressemappe\Formbohrsystem 117\System-117_Formbohrer_Detail_klein.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866900" cy="1242060"/>
                    </a:xfrm>
                    <a:prstGeom prst="rect">
                      <a:avLst/>
                    </a:prstGeom>
                    <a:noFill/>
                    <a:ln>
                      <a:noFill/>
                    </a:ln>
                  </pic:spPr>
                </pic:pic>
              </a:graphicData>
            </a:graphic>
          </wp:inline>
        </w:drawing>
      </w:r>
    </w:p>
    <w:p w14:paraId="54AC2192" w14:textId="2D668E2C" w:rsidR="000C1B32" w:rsidRPr="000C1B32" w:rsidRDefault="000C1B32" w:rsidP="000C1B32">
      <w:pPr>
        <w:ind w:right="-432"/>
        <w:rPr>
          <w:rFonts w:ascii="Arial" w:hAnsi="Arial" w:cs="Arial"/>
          <w:lang w:val="nl-NL"/>
        </w:rPr>
      </w:pPr>
      <w:r>
        <w:rPr>
          <w:rFonts w:ascii="Arial" w:hAnsi="Arial" w:cs="Arial"/>
          <w:lang w:val="nl-NL"/>
        </w:rPr>
        <w:t xml:space="preserve">Foto 1: </w:t>
      </w:r>
      <w:r w:rsidRPr="000C1B32">
        <w:rPr>
          <w:rFonts w:ascii="Arial" w:hAnsi="Arial" w:cs="Arial"/>
          <w:lang w:val="nl-NL"/>
        </w:rPr>
        <w:t>De nauwkeurig geslepen snijvlakken</w:t>
      </w:r>
      <w:r>
        <w:rPr>
          <w:rFonts w:ascii="Arial" w:hAnsi="Arial" w:cs="Arial"/>
          <w:lang w:val="nl-NL"/>
        </w:rPr>
        <w:t xml:space="preserve"> </w:t>
      </w:r>
      <w:r w:rsidRPr="000C1B32">
        <w:rPr>
          <w:rFonts w:ascii="Arial" w:hAnsi="Arial" w:cs="Arial"/>
          <w:lang w:val="nl-NL"/>
        </w:rPr>
        <w:t xml:space="preserve">van het vormboorsysteem 117 zorgen voor een hoge productienauwkeurigheid. </w:t>
      </w:r>
    </w:p>
    <w:p w14:paraId="19FBD4C6" w14:textId="5816C6B8" w:rsidR="000C1B32" w:rsidRDefault="000C1B32" w:rsidP="00F0050D">
      <w:pPr>
        <w:rPr>
          <w:rFonts w:ascii="Arial" w:hAnsi="Arial" w:cs="Arial"/>
        </w:rPr>
      </w:pPr>
      <w:r>
        <w:rPr>
          <w:rFonts w:ascii="Arial" w:hAnsi="Arial" w:cs="Arial"/>
        </w:rPr>
        <w:t xml:space="preserve">Foto </w:t>
      </w:r>
      <w:proofErr w:type="spellStart"/>
      <w:r>
        <w:rPr>
          <w:rFonts w:ascii="Arial" w:hAnsi="Arial" w:cs="Arial"/>
        </w:rPr>
        <w:t>bron</w:t>
      </w:r>
      <w:proofErr w:type="spellEnd"/>
      <w:r>
        <w:rPr>
          <w:rFonts w:ascii="Arial" w:hAnsi="Arial" w:cs="Arial"/>
        </w:rPr>
        <w:t>: Horn/Sauermann</w:t>
      </w:r>
    </w:p>
    <w:p w14:paraId="6D1E68A6" w14:textId="7824A7CF" w:rsidR="000C1B32" w:rsidRPr="000C1B32" w:rsidRDefault="000C1B32" w:rsidP="00F0050D">
      <w:pPr>
        <w:rPr>
          <w:rFonts w:ascii="Arial" w:hAnsi="Arial" w:cs="Arial"/>
        </w:rPr>
      </w:pPr>
      <w:r w:rsidRPr="00F3574D">
        <w:rPr>
          <w:rFonts w:ascii="Arial" w:hAnsi="Arial" w:cs="Arial"/>
          <w:noProof/>
          <w:lang w:eastAsia="de-DE"/>
        </w:rPr>
        <w:lastRenderedPageBreak/>
        <w:drawing>
          <wp:inline distT="0" distB="0" distL="0" distR="0" wp14:anchorId="3146A816" wp14:editId="7EAB1F71">
            <wp:extent cx="1866900" cy="1242060"/>
            <wp:effectExtent l="0" t="0" r="0" b="0"/>
            <wp:docPr id="2" name="Grafik 2" descr="C:\Users\Cstelzer\Nextcloud\Presseinformationen\METAV 2021_Pressemappe\Formbohrsystem 117\System-117_Formbohrer_Gruppe_klei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Cstelzer\Nextcloud\Presseinformationen\METAV 2021_Pressemappe\Formbohrsystem 117\System-117_Formbohrer_Gruppe_klein.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66900" cy="1242060"/>
                    </a:xfrm>
                    <a:prstGeom prst="rect">
                      <a:avLst/>
                    </a:prstGeom>
                    <a:noFill/>
                    <a:ln>
                      <a:noFill/>
                    </a:ln>
                  </pic:spPr>
                </pic:pic>
              </a:graphicData>
            </a:graphic>
          </wp:inline>
        </w:drawing>
      </w:r>
    </w:p>
    <w:p w14:paraId="5E974032" w14:textId="403689A3" w:rsidR="00F0050D" w:rsidRPr="000C1B32" w:rsidRDefault="000C1B32" w:rsidP="00F0050D">
      <w:pPr>
        <w:rPr>
          <w:rFonts w:ascii="Arial" w:hAnsi="Arial" w:cs="Arial"/>
        </w:rPr>
      </w:pPr>
      <w:r>
        <w:rPr>
          <w:rFonts w:ascii="Arial" w:hAnsi="Arial" w:cs="Arial"/>
        </w:rPr>
        <w:t xml:space="preserve">Foto 2: </w:t>
      </w:r>
      <w:r w:rsidRPr="000C1B32">
        <w:rPr>
          <w:rFonts w:ascii="Arial" w:hAnsi="Arial" w:cs="Arial"/>
          <w:lang w:val="nl-NL"/>
        </w:rPr>
        <w:t>H</w:t>
      </w:r>
      <w:r>
        <w:rPr>
          <w:rFonts w:ascii="Arial" w:hAnsi="Arial" w:cs="Arial"/>
          <w:lang w:val="nl-NL"/>
        </w:rPr>
        <w:t>orn</w:t>
      </w:r>
      <w:r w:rsidRPr="000C1B32">
        <w:rPr>
          <w:rFonts w:ascii="Arial" w:hAnsi="Arial" w:cs="Arial"/>
          <w:lang w:val="nl-NL"/>
        </w:rPr>
        <w:t xml:space="preserve"> biedt op basis van het gereedschapssysteem 117 de geprofileerde snijplaten volgens de wens van de klant voor gebruik bij draai- en freesmachines</w:t>
      </w:r>
      <w:r>
        <w:rPr>
          <w:rFonts w:ascii="Arial" w:hAnsi="Arial" w:cs="Arial"/>
          <w:lang w:val="nl-NL"/>
        </w:rPr>
        <w:t>.</w:t>
      </w:r>
    </w:p>
    <w:p w14:paraId="3A6A8C3B" w14:textId="77777777" w:rsidR="00F0050D" w:rsidRPr="00A34100" w:rsidRDefault="00F0050D" w:rsidP="00F0050D">
      <w:pPr>
        <w:rPr>
          <w:rFonts w:ascii="Arial" w:hAnsi="Arial" w:cs="Arial"/>
        </w:rPr>
      </w:pPr>
      <w:r w:rsidRPr="00F0050D">
        <w:rPr>
          <w:rFonts w:ascii="Arial" w:hAnsi="Arial" w:cs="Arial"/>
        </w:rPr>
        <w:t xml:space="preserve">Foto </w:t>
      </w:r>
      <w:proofErr w:type="spellStart"/>
      <w:r w:rsidRPr="00F0050D">
        <w:rPr>
          <w:rFonts w:ascii="Arial" w:hAnsi="Arial" w:cs="Arial"/>
        </w:rPr>
        <w:t>bron</w:t>
      </w:r>
      <w:proofErr w:type="spellEnd"/>
      <w:r w:rsidRPr="00F0050D">
        <w:rPr>
          <w:rFonts w:ascii="Arial" w:hAnsi="Arial" w:cs="Arial"/>
        </w:rPr>
        <w:t>: Horn/Sauermann</w:t>
      </w:r>
    </w:p>
    <w:p w14:paraId="2492772C" w14:textId="77777777" w:rsidR="00F0050D" w:rsidRPr="00A34100" w:rsidRDefault="00F0050D" w:rsidP="00F0050D">
      <w:pPr>
        <w:rPr>
          <w:rFonts w:ascii="Arial" w:hAnsi="Arial" w:cs="Arial"/>
        </w:rPr>
      </w:pPr>
    </w:p>
    <w:p w14:paraId="21F28E41" w14:textId="77777777" w:rsidR="00F0050D" w:rsidRPr="00F0050D" w:rsidRDefault="00F0050D" w:rsidP="00F0050D">
      <w:pPr>
        <w:autoSpaceDE w:val="0"/>
        <w:autoSpaceDN w:val="0"/>
        <w:adjustRightInd w:val="0"/>
        <w:spacing w:after="0" w:line="360" w:lineRule="auto"/>
        <w:rPr>
          <w:rFonts w:ascii="Arial" w:hAnsi="Arial" w:cs="Arial"/>
        </w:rPr>
      </w:pPr>
      <w:proofErr w:type="spellStart"/>
      <w:r w:rsidRPr="00F0050D">
        <w:rPr>
          <w:rFonts w:ascii="Arial" w:hAnsi="Arial" w:cs="Arial"/>
        </w:rPr>
        <w:t>Verantwoordelijk</w:t>
      </w:r>
      <w:proofErr w:type="spellEnd"/>
      <w:r w:rsidRPr="00F0050D">
        <w:rPr>
          <w:rFonts w:ascii="Arial" w:hAnsi="Arial" w:cs="Arial"/>
        </w:rPr>
        <w:t xml:space="preserve"> </w:t>
      </w:r>
      <w:proofErr w:type="spellStart"/>
      <w:r w:rsidRPr="00F0050D">
        <w:rPr>
          <w:rFonts w:ascii="Arial" w:hAnsi="Arial" w:cs="Arial"/>
        </w:rPr>
        <w:t>voor</w:t>
      </w:r>
      <w:proofErr w:type="spellEnd"/>
      <w:r w:rsidRPr="00F0050D">
        <w:rPr>
          <w:rFonts w:ascii="Arial" w:hAnsi="Arial" w:cs="Arial"/>
        </w:rPr>
        <w:t xml:space="preserve"> </w:t>
      </w:r>
      <w:proofErr w:type="spellStart"/>
      <w:r w:rsidRPr="00F0050D">
        <w:rPr>
          <w:rFonts w:ascii="Arial" w:hAnsi="Arial" w:cs="Arial"/>
        </w:rPr>
        <w:t>vragen</w:t>
      </w:r>
      <w:proofErr w:type="spellEnd"/>
      <w:r w:rsidRPr="00F0050D">
        <w:rPr>
          <w:rFonts w:ascii="Arial" w:hAnsi="Arial" w:cs="Arial"/>
        </w:rPr>
        <w:t xml:space="preserve"> </w:t>
      </w:r>
    </w:p>
    <w:p w14:paraId="71482116" w14:textId="77777777" w:rsidR="00F0050D" w:rsidRPr="00F0050D" w:rsidRDefault="00F0050D" w:rsidP="00F0050D">
      <w:pPr>
        <w:autoSpaceDE w:val="0"/>
        <w:autoSpaceDN w:val="0"/>
        <w:adjustRightInd w:val="0"/>
        <w:spacing w:after="0" w:line="360" w:lineRule="auto"/>
        <w:rPr>
          <w:rFonts w:ascii="Arial" w:hAnsi="Arial" w:cs="Arial"/>
        </w:rPr>
      </w:pPr>
      <w:r w:rsidRPr="00F0050D">
        <w:rPr>
          <w:rFonts w:ascii="Arial" w:hAnsi="Arial" w:cs="Arial"/>
        </w:rPr>
        <w:t>Hartmetall-Werkzeugfabrik Paul Horn GmbH</w:t>
      </w:r>
    </w:p>
    <w:p w14:paraId="772A4226" w14:textId="77777777" w:rsidR="00F0050D" w:rsidRPr="00F0050D" w:rsidRDefault="00F0050D" w:rsidP="00F0050D">
      <w:pPr>
        <w:autoSpaceDE w:val="0"/>
        <w:autoSpaceDN w:val="0"/>
        <w:adjustRightInd w:val="0"/>
        <w:spacing w:after="0" w:line="360" w:lineRule="auto"/>
        <w:rPr>
          <w:rFonts w:ascii="Arial" w:hAnsi="Arial" w:cs="Arial"/>
        </w:rPr>
      </w:pPr>
      <w:r w:rsidRPr="00F0050D">
        <w:rPr>
          <w:rFonts w:ascii="Arial" w:hAnsi="Arial" w:cs="Arial"/>
        </w:rPr>
        <w:t>Christian Thiele</w:t>
      </w:r>
    </w:p>
    <w:p w14:paraId="2B38A112" w14:textId="77777777" w:rsidR="00F0050D" w:rsidRDefault="00F0050D" w:rsidP="00F0050D">
      <w:pPr>
        <w:autoSpaceDE w:val="0"/>
        <w:autoSpaceDN w:val="0"/>
        <w:adjustRightInd w:val="0"/>
        <w:spacing w:after="0" w:line="360" w:lineRule="auto"/>
        <w:rPr>
          <w:rFonts w:ascii="Arial" w:hAnsi="Arial" w:cs="Arial"/>
        </w:rPr>
      </w:pPr>
      <w:proofErr w:type="spellStart"/>
      <w:r w:rsidRPr="00F0050D">
        <w:rPr>
          <w:rFonts w:ascii="Arial" w:hAnsi="Arial" w:cs="Arial"/>
        </w:rPr>
        <w:t>Perswoordvoerder</w:t>
      </w:r>
      <w:proofErr w:type="spellEnd"/>
      <w:r w:rsidRPr="00F0050D">
        <w:rPr>
          <w:rFonts w:ascii="Arial" w:hAnsi="Arial" w:cs="Arial"/>
        </w:rPr>
        <w:t xml:space="preserve"> </w:t>
      </w:r>
    </w:p>
    <w:p w14:paraId="3687ED5B" w14:textId="77777777" w:rsidR="00F0050D" w:rsidRPr="00A34100" w:rsidRDefault="00F0050D" w:rsidP="00F0050D">
      <w:pPr>
        <w:autoSpaceDE w:val="0"/>
        <w:autoSpaceDN w:val="0"/>
        <w:adjustRightInd w:val="0"/>
        <w:spacing w:after="0" w:line="360" w:lineRule="auto"/>
        <w:rPr>
          <w:rFonts w:ascii="Arial" w:hAnsi="Arial" w:cs="Arial"/>
        </w:rPr>
      </w:pPr>
      <w:r>
        <w:rPr>
          <w:rFonts w:ascii="Arial" w:hAnsi="Arial" w:cs="Arial"/>
        </w:rPr>
        <w:t>Horn-Straße 1</w:t>
      </w:r>
      <w:r w:rsidRPr="00A34100">
        <w:rPr>
          <w:rFonts w:ascii="Arial" w:hAnsi="Arial" w:cs="Arial"/>
        </w:rPr>
        <w:t>, 72072 Tübingen</w:t>
      </w:r>
    </w:p>
    <w:p w14:paraId="17A99048" w14:textId="77777777" w:rsidR="00F0050D" w:rsidRPr="00A34100" w:rsidRDefault="00F0050D" w:rsidP="00F0050D">
      <w:pPr>
        <w:autoSpaceDE w:val="0"/>
        <w:autoSpaceDN w:val="0"/>
        <w:adjustRightInd w:val="0"/>
        <w:spacing w:after="0" w:line="360" w:lineRule="auto"/>
        <w:rPr>
          <w:rFonts w:ascii="Arial" w:hAnsi="Arial" w:cs="Arial"/>
          <w:lang w:val="en-US"/>
        </w:rPr>
      </w:pPr>
      <w:r w:rsidRPr="00A34100">
        <w:rPr>
          <w:rFonts w:ascii="Arial" w:hAnsi="Arial" w:cs="Arial"/>
          <w:lang w:val="en-US"/>
        </w:rPr>
        <w:t>Tel.: +49 7071 7004-1820, Fax: +49 7071 72893</w:t>
      </w:r>
    </w:p>
    <w:p w14:paraId="5F10D3ED" w14:textId="4C646F80" w:rsidR="00F0050D" w:rsidRPr="00A34100" w:rsidRDefault="00F0050D" w:rsidP="00F0050D">
      <w:pPr>
        <w:autoSpaceDE w:val="0"/>
        <w:autoSpaceDN w:val="0"/>
        <w:adjustRightInd w:val="0"/>
        <w:spacing w:after="0" w:line="360" w:lineRule="auto"/>
        <w:rPr>
          <w:rFonts w:ascii="Arial" w:hAnsi="Arial" w:cs="Arial"/>
          <w:b/>
        </w:rPr>
      </w:pPr>
      <w:r w:rsidRPr="00A34100">
        <w:rPr>
          <w:rFonts w:ascii="Arial" w:hAnsi="Arial" w:cs="Arial"/>
          <w:lang w:val="en-US"/>
        </w:rPr>
        <w:t xml:space="preserve">Email: </w:t>
      </w:r>
      <w:hyperlink r:id="rId8" w:history="1">
        <w:r w:rsidR="00577D03" w:rsidRPr="00D83A5D">
          <w:rPr>
            <w:rStyle w:val="Hyperlink"/>
            <w:rFonts w:ascii="Arial" w:hAnsi="Arial" w:cs="Arial"/>
            <w:lang w:val="en-US"/>
          </w:rPr>
          <w:t>christian.thiele@PHorn.de</w:t>
        </w:r>
      </w:hyperlink>
      <w:r w:rsidRPr="00A34100">
        <w:rPr>
          <w:rFonts w:ascii="Arial" w:hAnsi="Arial" w:cs="Arial"/>
          <w:lang w:val="en-US"/>
        </w:rPr>
        <w:t xml:space="preserve">, </w:t>
      </w:r>
      <w:hyperlink r:id="rId9" w:history="1">
        <w:r w:rsidR="00577D03" w:rsidRPr="00D83A5D">
          <w:rPr>
            <w:rStyle w:val="Hyperlink"/>
            <w:rFonts w:ascii="Arial" w:hAnsi="Arial" w:cs="Arial"/>
            <w:lang w:val="en-US"/>
          </w:rPr>
          <w:t>www.PHorn.de</w:t>
        </w:r>
      </w:hyperlink>
    </w:p>
    <w:p w14:paraId="239F06A9" w14:textId="77777777" w:rsidR="00F0050D" w:rsidRPr="00A34100" w:rsidRDefault="00F0050D" w:rsidP="00F0050D">
      <w:pPr>
        <w:autoSpaceDE w:val="0"/>
        <w:autoSpaceDN w:val="0"/>
        <w:adjustRightInd w:val="0"/>
        <w:spacing w:after="0" w:line="360" w:lineRule="auto"/>
        <w:rPr>
          <w:rFonts w:ascii="Arial" w:hAnsi="Arial" w:cs="Arial"/>
          <w:b/>
        </w:rPr>
      </w:pPr>
    </w:p>
    <w:p w14:paraId="3B9C32B7" w14:textId="77777777" w:rsidR="00FB21CF" w:rsidRPr="00C543FD" w:rsidRDefault="00FB21CF" w:rsidP="00925DB2">
      <w:pPr>
        <w:autoSpaceDE w:val="0"/>
        <w:autoSpaceDN w:val="0"/>
        <w:adjustRightInd w:val="0"/>
        <w:spacing w:after="0" w:line="360" w:lineRule="auto"/>
        <w:rPr>
          <w:rFonts w:ascii="Arial" w:hAnsi="Arial" w:cs="Arial"/>
        </w:rPr>
      </w:pPr>
    </w:p>
    <w:sectPr w:rsidR="00FB21CF" w:rsidRPr="00C543FD" w:rsidSect="00CC4269">
      <w:headerReference w:type="default" r:id="rId10"/>
      <w:footerReference w:type="default" r:id="rId11"/>
      <w:headerReference w:type="first" r:id="rId12"/>
      <w:footerReference w:type="first" r:id="rId13"/>
      <w:pgSz w:w="11906" w:h="16838"/>
      <w:pgMar w:top="1417" w:right="1417" w:bottom="1134"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E77F78" w14:textId="77777777" w:rsidR="007B71B4" w:rsidRDefault="007B71B4" w:rsidP="00925DB2">
      <w:pPr>
        <w:spacing w:after="0" w:line="240" w:lineRule="auto"/>
      </w:pPr>
      <w:r>
        <w:separator/>
      </w:r>
    </w:p>
  </w:endnote>
  <w:endnote w:type="continuationSeparator" w:id="0">
    <w:p w14:paraId="71F0A8F6" w14:textId="77777777" w:rsidR="007B71B4" w:rsidRDefault="007B71B4" w:rsidP="00925D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900C9A" w14:textId="77777777" w:rsidR="00DD4B1C" w:rsidRPr="00925DB2" w:rsidRDefault="00DD4B1C">
    <w:pPr>
      <w:pStyle w:val="Fuzeile"/>
      <w:jc w:val="right"/>
      <w:rPr>
        <w:rFonts w:ascii="Arial" w:hAnsi="Arial" w:cs="Arial"/>
        <w:sz w:val="16"/>
        <w:szCs w:val="16"/>
      </w:rPr>
    </w:pPr>
  </w:p>
  <w:p w14:paraId="324058B2" w14:textId="77777777" w:rsidR="00DD4B1C" w:rsidRPr="00925DB2" w:rsidRDefault="00DD4B1C" w:rsidP="00925DB2">
    <w:pPr>
      <w:pStyle w:val="Fuzeile"/>
      <w:jc w:val="right"/>
      <w:rPr>
        <w:rFonts w:ascii="Arial" w:hAnsi="Arial" w:cs="Arial"/>
        <w:sz w:val="16"/>
        <w:szCs w:val="16"/>
      </w:rPr>
    </w:pPr>
    <w:r w:rsidRPr="00925DB2">
      <w:rPr>
        <w:rFonts w:ascii="Arial" w:hAnsi="Arial" w:cs="Arial"/>
        <w:sz w:val="16"/>
        <w:szCs w:val="16"/>
      </w:rPr>
      <w:t xml:space="preserve">Seite </w:t>
    </w:r>
    <w:r w:rsidR="00A84F31" w:rsidRPr="00925DB2">
      <w:rPr>
        <w:rFonts w:ascii="Arial" w:hAnsi="Arial" w:cs="Arial"/>
        <w:sz w:val="16"/>
        <w:szCs w:val="16"/>
      </w:rPr>
      <w:fldChar w:fldCharType="begin"/>
    </w:r>
    <w:r w:rsidRPr="00925DB2">
      <w:rPr>
        <w:rFonts w:ascii="Arial" w:hAnsi="Arial" w:cs="Arial"/>
        <w:sz w:val="16"/>
        <w:szCs w:val="16"/>
      </w:rPr>
      <w:instrText>PAGE</w:instrText>
    </w:r>
    <w:r w:rsidR="00A84F31" w:rsidRPr="00925DB2">
      <w:rPr>
        <w:rFonts w:ascii="Arial" w:hAnsi="Arial" w:cs="Arial"/>
        <w:sz w:val="16"/>
        <w:szCs w:val="16"/>
      </w:rPr>
      <w:fldChar w:fldCharType="separate"/>
    </w:r>
    <w:r w:rsidR="000C1B32">
      <w:rPr>
        <w:rFonts w:ascii="Arial" w:hAnsi="Arial" w:cs="Arial"/>
        <w:noProof/>
        <w:sz w:val="16"/>
        <w:szCs w:val="16"/>
      </w:rPr>
      <w:t>2</w:t>
    </w:r>
    <w:r w:rsidR="00A84F31" w:rsidRPr="00925DB2">
      <w:rPr>
        <w:rFonts w:ascii="Arial" w:hAnsi="Arial" w:cs="Arial"/>
        <w:sz w:val="16"/>
        <w:szCs w:val="16"/>
      </w:rPr>
      <w:fldChar w:fldCharType="end"/>
    </w:r>
    <w:r w:rsidRPr="00925DB2">
      <w:rPr>
        <w:rFonts w:ascii="Arial" w:hAnsi="Arial" w:cs="Arial"/>
        <w:sz w:val="16"/>
        <w:szCs w:val="16"/>
      </w:rPr>
      <w:t xml:space="preserve"> von </w:t>
    </w:r>
    <w:r w:rsidR="00A84F31" w:rsidRPr="00925DB2">
      <w:rPr>
        <w:rFonts w:ascii="Arial" w:hAnsi="Arial" w:cs="Arial"/>
        <w:sz w:val="16"/>
        <w:szCs w:val="16"/>
      </w:rPr>
      <w:fldChar w:fldCharType="begin"/>
    </w:r>
    <w:r w:rsidRPr="00925DB2">
      <w:rPr>
        <w:rFonts w:ascii="Arial" w:hAnsi="Arial" w:cs="Arial"/>
        <w:sz w:val="16"/>
        <w:szCs w:val="16"/>
      </w:rPr>
      <w:instrText>NUMPAGES</w:instrText>
    </w:r>
    <w:r w:rsidR="00A84F31" w:rsidRPr="00925DB2">
      <w:rPr>
        <w:rFonts w:ascii="Arial" w:hAnsi="Arial" w:cs="Arial"/>
        <w:sz w:val="16"/>
        <w:szCs w:val="16"/>
      </w:rPr>
      <w:fldChar w:fldCharType="separate"/>
    </w:r>
    <w:r w:rsidR="000C1B32">
      <w:rPr>
        <w:rFonts w:ascii="Arial" w:hAnsi="Arial" w:cs="Arial"/>
        <w:noProof/>
        <w:sz w:val="16"/>
        <w:szCs w:val="16"/>
      </w:rPr>
      <w:t>2</w:t>
    </w:r>
    <w:r w:rsidR="00A84F31" w:rsidRPr="00925DB2">
      <w:rPr>
        <w:rFonts w:ascii="Arial" w:hAnsi="Arial" w:cs="Arial"/>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9296F7" w14:textId="77777777" w:rsidR="0091455E" w:rsidRPr="00925DB2" w:rsidRDefault="0091455E" w:rsidP="0091455E">
    <w:pPr>
      <w:pStyle w:val="Fuzeile"/>
      <w:jc w:val="right"/>
      <w:rPr>
        <w:rFonts w:ascii="Arial" w:hAnsi="Arial" w:cs="Arial"/>
        <w:sz w:val="16"/>
        <w:szCs w:val="16"/>
      </w:rPr>
    </w:pPr>
  </w:p>
  <w:p w14:paraId="7FB674AB" w14:textId="77777777" w:rsidR="0091455E" w:rsidRPr="00925DB2" w:rsidRDefault="0091455E" w:rsidP="0091455E">
    <w:pPr>
      <w:pStyle w:val="Fuzeile"/>
      <w:jc w:val="right"/>
      <w:rPr>
        <w:rFonts w:ascii="Arial" w:hAnsi="Arial" w:cs="Arial"/>
        <w:sz w:val="16"/>
        <w:szCs w:val="16"/>
      </w:rPr>
    </w:pPr>
    <w:r w:rsidRPr="00925DB2">
      <w:rPr>
        <w:rFonts w:ascii="Arial" w:hAnsi="Arial" w:cs="Arial"/>
        <w:sz w:val="16"/>
        <w:szCs w:val="16"/>
      </w:rPr>
      <w:t xml:space="preserve">Seite </w:t>
    </w:r>
    <w:r w:rsidRPr="00925DB2">
      <w:rPr>
        <w:rFonts w:ascii="Arial" w:hAnsi="Arial" w:cs="Arial"/>
        <w:sz w:val="16"/>
        <w:szCs w:val="16"/>
      </w:rPr>
      <w:fldChar w:fldCharType="begin"/>
    </w:r>
    <w:r w:rsidRPr="00925DB2">
      <w:rPr>
        <w:rFonts w:ascii="Arial" w:hAnsi="Arial" w:cs="Arial"/>
        <w:sz w:val="16"/>
        <w:szCs w:val="16"/>
      </w:rPr>
      <w:instrText>PAGE</w:instrText>
    </w:r>
    <w:r w:rsidRPr="00925DB2">
      <w:rPr>
        <w:rFonts w:ascii="Arial" w:hAnsi="Arial" w:cs="Arial"/>
        <w:sz w:val="16"/>
        <w:szCs w:val="16"/>
      </w:rPr>
      <w:fldChar w:fldCharType="separate"/>
    </w:r>
    <w:r w:rsidR="000C1B32">
      <w:rPr>
        <w:rFonts w:ascii="Arial" w:hAnsi="Arial" w:cs="Arial"/>
        <w:noProof/>
        <w:sz w:val="16"/>
        <w:szCs w:val="16"/>
      </w:rPr>
      <w:t>1</w:t>
    </w:r>
    <w:r w:rsidRPr="00925DB2">
      <w:rPr>
        <w:rFonts w:ascii="Arial" w:hAnsi="Arial" w:cs="Arial"/>
        <w:sz w:val="16"/>
        <w:szCs w:val="16"/>
      </w:rPr>
      <w:fldChar w:fldCharType="end"/>
    </w:r>
    <w:r w:rsidRPr="00925DB2">
      <w:rPr>
        <w:rFonts w:ascii="Arial" w:hAnsi="Arial" w:cs="Arial"/>
        <w:sz w:val="16"/>
        <w:szCs w:val="16"/>
      </w:rPr>
      <w:t xml:space="preserve"> von </w:t>
    </w:r>
    <w:r w:rsidRPr="00925DB2">
      <w:rPr>
        <w:rFonts w:ascii="Arial" w:hAnsi="Arial" w:cs="Arial"/>
        <w:sz w:val="16"/>
        <w:szCs w:val="16"/>
      </w:rPr>
      <w:fldChar w:fldCharType="begin"/>
    </w:r>
    <w:r w:rsidRPr="00925DB2">
      <w:rPr>
        <w:rFonts w:ascii="Arial" w:hAnsi="Arial" w:cs="Arial"/>
        <w:sz w:val="16"/>
        <w:szCs w:val="16"/>
      </w:rPr>
      <w:instrText>NUMPAGES</w:instrText>
    </w:r>
    <w:r w:rsidRPr="00925DB2">
      <w:rPr>
        <w:rFonts w:ascii="Arial" w:hAnsi="Arial" w:cs="Arial"/>
        <w:sz w:val="16"/>
        <w:szCs w:val="16"/>
      </w:rPr>
      <w:fldChar w:fldCharType="separate"/>
    </w:r>
    <w:r w:rsidR="000C1B32">
      <w:rPr>
        <w:rFonts w:ascii="Arial" w:hAnsi="Arial" w:cs="Arial"/>
        <w:noProof/>
        <w:sz w:val="16"/>
        <w:szCs w:val="16"/>
      </w:rPr>
      <w:t>2</w:t>
    </w:r>
    <w:r w:rsidRPr="00925DB2">
      <w:rPr>
        <w:rFonts w:ascii="Arial" w:hAnsi="Arial" w:cs="Arial"/>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55EA05" w14:textId="77777777" w:rsidR="007B71B4" w:rsidRDefault="007B71B4" w:rsidP="00925DB2">
      <w:pPr>
        <w:spacing w:after="0" w:line="240" w:lineRule="auto"/>
      </w:pPr>
      <w:r>
        <w:separator/>
      </w:r>
    </w:p>
  </w:footnote>
  <w:footnote w:type="continuationSeparator" w:id="0">
    <w:p w14:paraId="5833A8F9" w14:textId="77777777" w:rsidR="007B71B4" w:rsidRDefault="007B71B4" w:rsidP="00925DB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48D5B4" w14:textId="77777777" w:rsidR="00CC4269" w:rsidRPr="00CC4269" w:rsidRDefault="00CC4269" w:rsidP="00CC4269">
    <w:pPr>
      <w:pStyle w:val="Kopfzeile"/>
      <w:tabs>
        <w:tab w:val="clear" w:pos="4536"/>
        <w:tab w:val="clear" w:pos="9072"/>
      </w:tabs>
      <w:spacing w:line="276" w:lineRule="auto"/>
      <w:rPr>
        <w:rFonts w:ascii="Arial" w:hAnsi="Arial" w:cs="Arial"/>
        <w:sz w:val="20"/>
        <w:szCs w:val="16"/>
      </w:rPr>
    </w:pPr>
  </w:p>
  <w:p w14:paraId="123B48B0" w14:textId="77777777" w:rsidR="00CC4269" w:rsidRPr="00CC4269" w:rsidRDefault="00CC4269" w:rsidP="00CC4269">
    <w:pPr>
      <w:pStyle w:val="Kopfzeile"/>
      <w:tabs>
        <w:tab w:val="clear" w:pos="4536"/>
        <w:tab w:val="clear" w:pos="9072"/>
      </w:tabs>
      <w:spacing w:line="276" w:lineRule="auto"/>
      <w:rPr>
        <w:rFonts w:ascii="Arial" w:hAnsi="Arial" w:cs="Arial"/>
        <w:sz w:val="20"/>
        <w:szCs w:val="16"/>
      </w:rPr>
    </w:pPr>
  </w:p>
  <w:p w14:paraId="076049CE" w14:textId="77777777" w:rsidR="00CC4269" w:rsidRPr="00CC4269" w:rsidRDefault="00CC4269" w:rsidP="00CC4269">
    <w:pPr>
      <w:pStyle w:val="Kopfzeile"/>
      <w:tabs>
        <w:tab w:val="clear" w:pos="4536"/>
        <w:tab w:val="clear" w:pos="9072"/>
      </w:tabs>
      <w:spacing w:line="276" w:lineRule="auto"/>
      <w:rPr>
        <w:rFonts w:ascii="Arial" w:hAnsi="Arial" w:cs="Arial"/>
        <w:sz w:val="20"/>
        <w:szCs w:val="16"/>
      </w:rPr>
    </w:pPr>
  </w:p>
  <w:p w14:paraId="13FC0A5A" w14:textId="77777777" w:rsidR="00CC4269" w:rsidRPr="00CC4269" w:rsidRDefault="00CC4269" w:rsidP="00CC4269">
    <w:pPr>
      <w:pStyle w:val="Kopfzeile"/>
      <w:tabs>
        <w:tab w:val="clear" w:pos="4536"/>
        <w:tab w:val="clear" w:pos="9072"/>
      </w:tabs>
      <w:spacing w:line="276" w:lineRule="auto"/>
      <w:rPr>
        <w:rFonts w:ascii="Arial" w:hAnsi="Arial" w:cs="Arial"/>
        <w:sz w:val="20"/>
        <w:szCs w:val="16"/>
      </w:rPr>
    </w:pPr>
  </w:p>
  <w:p w14:paraId="4725E01C" w14:textId="77777777" w:rsidR="00CC4269" w:rsidRPr="00CC4269" w:rsidRDefault="00CC4269" w:rsidP="00CC4269">
    <w:pPr>
      <w:pStyle w:val="Kopfzeile"/>
      <w:tabs>
        <w:tab w:val="clear" w:pos="4536"/>
        <w:tab w:val="clear" w:pos="9072"/>
      </w:tabs>
      <w:spacing w:line="276" w:lineRule="auto"/>
      <w:rPr>
        <w:rFonts w:ascii="Arial" w:hAnsi="Arial" w:cs="Arial"/>
        <w:sz w:val="20"/>
        <w:szCs w:val="16"/>
      </w:rPr>
    </w:pPr>
  </w:p>
  <w:p w14:paraId="13135B9B" w14:textId="77777777" w:rsidR="00CC4269" w:rsidRPr="00CC4269" w:rsidRDefault="00CC4269" w:rsidP="00CC4269">
    <w:pPr>
      <w:pStyle w:val="Kopfzeile"/>
      <w:tabs>
        <w:tab w:val="clear" w:pos="4536"/>
        <w:tab w:val="clear" w:pos="9072"/>
      </w:tabs>
      <w:spacing w:line="276" w:lineRule="auto"/>
      <w:rPr>
        <w:rFonts w:ascii="Arial" w:hAnsi="Arial" w:cs="Arial"/>
        <w:sz w:val="20"/>
        <w:szCs w:val="16"/>
      </w:rPr>
    </w:pPr>
  </w:p>
  <w:p w14:paraId="68ADFD15" w14:textId="77777777" w:rsidR="00CC4269" w:rsidRPr="00CC4269" w:rsidRDefault="00CC4269" w:rsidP="00CC4269">
    <w:pPr>
      <w:pStyle w:val="Kopfzeile"/>
      <w:tabs>
        <w:tab w:val="clear" w:pos="4536"/>
        <w:tab w:val="clear" w:pos="9072"/>
      </w:tabs>
      <w:spacing w:line="276" w:lineRule="auto"/>
      <w:rPr>
        <w:rFonts w:ascii="Arial" w:hAnsi="Arial" w:cs="Arial"/>
        <w:sz w:val="20"/>
        <w:szCs w:val="16"/>
      </w:rPr>
    </w:pPr>
  </w:p>
  <w:p w14:paraId="75D2FC2C" w14:textId="77777777" w:rsidR="00CC4269" w:rsidRPr="00CC4269" w:rsidRDefault="00CC4269" w:rsidP="00CC4269">
    <w:pPr>
      <w:pStyle w:val="Kopfzeile"/>
      <w:tabs>
        <w:tab w:val="clear" w:pos="4536"/>
        <w:tab w:val="clear" w:pos="9072"/>
      </w:tabs>
      <w:spacing w:line="276" w:lineRule="auto"/>
      <w:rPr>
        <w:rFonts w:ascii="Arial" w:hAnsi="Arial" w:cs="Arial"/>
        <w:sz w:val="20"/>
        <w:szCs w:val="16"/>
      </w:rPr>
    </w:pPr>
  </w:p>
  <w:p w14:paraId="3A211341" w14:textId="77777777" w:rsidR="00CC4269" w:rsidRPr="00CC4269" w:rsidRDefault="00CC4269" w:rsidP="00CC4269">
    <w:pPr>
      <w:pStyle w:val="Kopfzeile"/>
      <w:tabs>
        <w:tab w:val="clear" w:pos="4536"/>
        <w:tab w:val="clear" w:pos="9072"/>
      </w:tabs>
      <w:spacing w:line="276" w:lineRule="auto"/>
      <w:rPr>
        <w:rFonts w:ascii="Arial" w:hAnsi="Arial" w:cs="Arial"/>
        <w:sz w:val="20"/>
        <w:szCs w:val="16"/>
      </w:rPr>
    </w:pPr>
  </w:p>
  <w:p w14:paraId="21EC746A" w14:textId="77777777" w:rsidR="00CC4269" w:rsidRPr="00CC4269" w:rsidRDefault="00E86700" w:rsidP="00CC4269">
    <w:pPr>
      <w:pStyle w:val="Kopfzeile"/>
      <w:tabs>
        <w:tab w:val="clear" w:pos="4536"/>
        <w:tab w:val="clear" w:pos="9072"/>
      </w:tabs>
      <w:spacing w:line="276" w:lineRule="auto"/>
      <w:rPr>
        <w:rFonts w:ascii="Arial" w:hAnsi="Arial" w:cs="Arial"/>
        <w:sz w:val="20"/>
        <w:szCs w:val="16"/>
      </w:rPr>
    </w:pPr>
    <w:r w:rsidRPr="00CC4269">
      <w:rPr>
        <w:rFonts w:ascii="Arial" w:hAnsi="Arial" w:cs="Arial"/>
        <w:noProof/>
        <w:sz w:val="48"/>
        <w:szCs w:val="40"/>
        <w:lang w:eastAsia="de-DE"/>
      </w:rPr>
      <w:drawing>
        <wp:anchor distT="0" distB="0" distL="114300" distR="114300" simplePos="0" relativeHeight="251658240" behindDoc="1" locked="1" layoutInCell="1" allowOverlap="1" wp14:anchorId="6E7CE93F" wp14:editId="51DB6B2C">
          <wp:simplePos x="0" y="0"/>
          <wp:positionH relativeFrom="page">
            <wp:posOffset>0</wp:posOffset>
          </wp:positionH>
          <wp:positionV relativeFrom="page">
            <wp:posOffset>0</wp:posOffset>
          </wp:positionV>
          <wp:extent cx="7551420" cy="1798955"/>
          <wp:effectExtent l="0" t="0" r="0" b="0"/>
          <wp:wrapNone/>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01022.0118007_Vorlage_Pressemeldungen_2018_Header.jpg"/>
                  <pic:cNvPicPr/>
                </pic:nvPicPr>
                <pic:blipFill>
                  <a:blip r:embed="rId1">
                    <a:extLst>
                      <a:ext uri="{28A0092B-C50C-407E-A947-70E740481C1C}">
                        <a14:useLocalDpi xmlns:a14="http://schemas.microsoft.com/office/drawing/2010/main" val="0"/>
                      </a:ext>
                    </a:extLst>
                  </a:blip>
                  <a:stretch>
                    <a:fillRect/>
                  </a:stretch>
                </pic:blipFill>
                <pic:spPr>
                  <a:xfrm>
                    <a:off x="0" y="0"/>
                    <a:ext cx="7551420" cy="1798955"/>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80F0AC" w14:textId="77777777" w:rsidR="00CC4269" w:rsidRPr="00CC4269" w:rsidRDefault="00CC4269" w:rsidP="00CC4269">
    <w:pPr>
      <w:pStyle w:val="Kopfzeile"/>
      <w:spacing w:line="276" w:lineRule="auto"/>
      <w:rPr>
        <w:rFonts w:ascii="Arial" w:hAnsi="Arial" w:cs="Arial"/>
        <w:sz w:val="20"/>
      </w:rPr>
    </w:pPr>
  </w:p>
  <w:p w14:paraId="349DE0A9" w14:textId="77777777" w:rsidR="00CC4269" w:rsidRPr="00CC4269" w:rsidRDefault="00CC4269" w:rsidP="00CC4269">
    <w:pPr>
      <w:pStyle w:val="Kopfzeile"/>
      <w:spacing w:line="276" w:lineRule="auto"/>
      <w:rPr>
        <w:rFonts w:ascii="Arial" w:hAnsi="Arial" w:cs="Arial"/>
        <w:sz w:val="20"/>
      </w:rPr>
    </w:pPr>
  </w:p>
  <w:p w14:paraId="27C075B5" w14:textId="77777777" w:rsidR="00CC4269" w:rsidRPr="00CC4269" w:rsidRDefault="00CC4269" w:rsidP="00CC4269">
    <w:pPr>
      <w:pStyle w:val="Kopfzeile"/>
      <w:spacing w:line="276" w:lineRule="auto"/>
      <w:rPr>
        <w:rFonts w:ascii="Arial" w:hAnsi="Arial" w:cs="Arial"/>
        <w:sz w:val="20"/>
      </w:rPr>
    </w:pPr>
  </w:p>
  <w:p w14:paraId="1D707114" w14:textId="77777777" w:rsidR="00CC4269" w:rsidRPr="00CC4269" w:rsidRDefault="00CC4269" w:rsidP="00CC4269">
    <w:pPr>
      <w:pStyle w:val="Kopfzeile"/>
      <w:spacing w:line="276" w:lineRule="auto"/>
      <w:rPr>
        <w:rFonts w:ascii="Arial" w:hAnsi="Arial" w:cs="Arial"/>
        <w:sz w:val="20"/>
      </w:rPr>
    </w:pPr>
  </w:p>
  <w:p w14:paraId="7DAEDB50" w14:textId="77777777" w:rsidR="00CC4269" w:rsidRPr="00CC4269" w:rsidRDefault="00CC4269" w:rsidP="00CC4269">
    <w:pPr>
      <w:pStyle w:val="Kopfzeile"/>
      <w:spacing w:line="276" w:lineRule="auto"/>
      <w:rPr>
        <w:rFonts w:ascii="Arial" w:hAnsi="Arial" w:cs="Arial"/>
        <w:sz w:val="20"/>
      </w:rPr>
    </w:pPr>
    <w:r w:rsidRPr="00CC4269">
      <w:rPr>
        <w:rFonts w:ascii="Arial" w:hAnsi="Arial" w:cs="Arial"/>
        <w:noProof/>
        <w:sz w:val="36"/>
        <w:szCs w:val="40"/>
        <w:lang w:eastAsia="de-DE"/>
      </w:rPr>
      <w:drawing>
        <wp:anchor distT="0" distB="0" distL="114300" distR="114300" simplePos="0" relativeHeight="251660288" behindDoc="1" locked="1" layoutInCell="1" allowOverlap="1" wp14:anchorId="14C7D11B" wp14:editId="2B2B1696">
          <wp:simplePos x="0" y="0"/>
          <wp:positionH relativeFrom="page">
            <wp:posOffset>0</wp:posOffset>
          </wp:positionH>
          <wp:positionV relativeFrom="page">
            <wp:posOffset>0</wp:posOffset>
          </wp:positionV>
          <wp:extent cx="7551420" cy="1798955"/>
          <wp:effectExtent l="0" t="0" r="0" b="0"/>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01022.0118007_Vorlage_Pressemeldungen_2018_Header.jpg"/>
                  <pic:cNvPicPr/>
                </pic:nvPicPr>
                <pic:blipFill>
                  <a:blip r:embed="rId1">
                    <a:extLst>
                      <a:ext uri="{28A0092B-C50C-407E-A947-70E740481C1C}">
                        <a14:useLocalDpi xmlns:a14="http://schemas.microsoft.com/office/drawing/2010/main" val="0"/>
                      </a:ext>
                    </a:extLst>
                  </a:blip>
                  <a:stretch>
                    <a:fillRect/>
                  </a:stretch>
                </pic:blipFill>
                <pic:spPr>
                  <a:xfrm>
                    <a:off x="0" y="0"/>
                    <a:ext cx="7551420" cy="1798955"/>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0455"/>
    <w:rsid w:val="000034D9"/>
    <w:rsid w:val="00014CB7"/>
    <w:rsid w:val="000327A8"/>
    <w:rsid w:val="00083723"/>
    <w:rsid w:val="00094644"/>
    <w:rsid w:val="000A36AA"/>
    <w:rsid w:val="000C1B32"/>
    <w:rsid w:val="000C3359"/>
    <w:rsid w:val="000C7345"/>
    <w:rsid w:val="000E45D3"/>
    <w:rsid w:val="00136B12"/>
    <w:rsid w:val="00143F71"/>
    <w:rsid w:val="00144A29"/>
    <w:rsid w:val="0016158B"/>
    <w:rsid w:val="001B3DED"/>
    <w:rsid w:val="001D3FDF"/>
    <w:rsid w:val="001D4922"/>
    <w:rsid w:val="001E6C8C"/>
    <w:rsid w:val="001F0082"/>
    <w:rsid w:val="00233FBE"/>
    <w:rsid w:val="00255304"/>
    <w:rsid w:val="002A0FBC"/>
    <w:rsid w:val="002B43E1"/>
    <w:rsid w:val="002B7497"/>
    <w:rsid w:val="002C5EEA"/>
    <w:rsid w:val="002D3034"/>
    <w:rsid w:val="002F6AA3"/>
    <w:rsid w:val="00330180"/>
    <w:rsid w:val="0037244C"/>
    <w:rsid w:val="00392DC1"/>
    <w:rsid w:val="003977AA"/>
    <w:rsid w:val="003D70ED"/>
    <w:rsid w:val="003E3E66"/>
    <w:rsid w:val="003F5834"/>
    <w:rsid w:val="00407668"/>
    <w:rsid w:val="0041301E"/>
    <w:rsid w:val="004335FD"/>
    <w:rsid w:val="00434B0A"/>
    <w:rsid w:val="00437AB3"/>
    <w:rsid w:val="00471C29"/>
    <w:rsid w:val="00472F73"/>
    <w:rsid w:val="0048704D"/>
    <w:rsid w:val="004B4972"/>
    <w:rsid w:val="004E285F"/>
    <w:rsid w:val="004E4EC2"/>
    <w:rsid w:val="004E6F5A"/>
    <w:rsid w:val="00521B1D"/>
    <w:rsid w:val="00545B8A"/>
    <w:rsid w:val="00554440"/>
    <w:rsid w:val="00556398"/>
    <w:rsid w:val="00567DA8"/>
    <w:rsid w:val="00577D03"/>
    <w:rsid w:val="005B372D"/>
    <w:rsid w:val="005E299E"/>
    <w:rsid w:val="00617E9D"/>
    <w:rsid w:val="00636ABA"/>
    <w:rsid w:val="00650455"/>
    <w:rsid w:val="00693D38"/>
    <w:rsid w:val="006A247B"/>
    <w:rsid w:val="006A5291"/>
    <w:rsid w:val="006F3A10"/>
    <w:rsid w:val="007019A7"/>
    <w:rsid w:val="00723E5C"/>
    <w:rsid w:val="00725BCA"/>
    <w:rsid w:val="00731DE2"/>
    <w:rsid w:val="00734587"/>
    <w:rsid w:val="00762688"/>
    <w:rsid w:val="0078218B"/>
    <w:rsid w:val="007A52E3"/>
    <w:rsid w:val="007B71B4"/>
    <w:rsid w:val="007D3C38"/>
    <w:rsid w:val="007F1A5E"/>
    <w:rsid w:val="007F41C0"/>
    <w:rsid w:val="007F6A41"/>
    <w:rsid w:val="008371F7"/>
    <w:rsid w:val="008541F6"/>
    <w:rsid w:val="00856156"/>
    <w:rsid w:val="008773F2"/>
    <w:rsid w:val="008A1283"/>
    <w:rsid w:val="008D6D9E"/>
    <w:rsid w:val="008F78CE"/>
    <w:rsid w:val="00904397"/>
    <w:rsid w:val="009123B9"/>
    <w:rsid w:val="0091455E"/>
    <w:rsid w:val="00925DB2"/>
    <w:rsid w:val="00926A64"/>
    <w:rsid w:val="009359C7"/>
    <w:rsid w:val="00940AAC"/>
    <w:rsid w:val="009703B6"/>
    <w:rsid w:val="00995A54"/>
    <w:rsid w:val="009B0ADA"/>
    <w:rsid w:val="009B7A4E"/>
    <w:rsid w:val="009E08E7"/>
    <w:rsid w:val="009E2257"/>
    <w:rsid w:val="009E25AE"/>
    <w:rsid w:val="009E57D2"/>
    <w:rsid w:val="00A051EE"/>
    <w:rsid w:val="00A104B3"/>
    <w:rsid w:val="00A23939"/>
    <w:rsid w:val="00A330B5"/>
    <w:rsid w:val="00A35CDA"/>
    <w:rsid w:val="00A60596"/>
    <w:rsid w:val="00A617E2"/>
    <w:rsid w:val="00A65E23"/>
    <w:rsid w:val="00A84F31"/>
    <w:rsid w:val="00A9258C"/>
    <w:rsid w:val="00AA51BC"/>
    <w:rsid w:val="00AF5558"/>
    <w:rsid w:val="00B0243E"/>
    <w:rsid w:val="00B11BD6"/>
    <w:rsid w:val="00B15205"/>
    <w:rsid w:val="00B505B7"/>
    <w:rsid w:val="00B5079A"/>
    <w:rsid w:val="00B6538A"/>
    <w:rsid w:val="00BA0AE7"/>
    <w:rsid w:val="00BC1085"/>
    <w:rsid w:val="00BD5A8D"/>
    <w:rsid w:val="00BD793B"/>
    <w:rsid w:val="00BE0F8E"/>
    <w:rsid w:val="00BE7556"/>
    <w:rsid w:val="00BF07D2"/>
    <w:rsid w:val="00C03381"/>
    <w:rsid w:val="00C512DF"/>
    <w:rsid w:val="00C51449"/>
    <w:rsid w:val="00C527F9"/>
    <w:rsid w:val="00C543FD"/>
    <w:rsid w:val="00C60406"/>
    <w:rsid w:val="00C60E5C"/>
    <w:rsid w:val="00C641DC"/>
    <w:rsid w:val="00C74A47"/>
    <w:rsid w:val="00C848B8"/>
    <w:rsid w:val="00CC4269"/>
    <w:rsid w:val="00D62E01"/>
    <w:rsid w:val="00DA4DF2"/>
    <w:rsid w:val="00DA4F95"/>
    <w:rsid w:val="00DC36B0"/>
    <w:rsid w:val="00DD4B1C"/>
    <w:rsid w:val="00DE22B7"/>
    <w:rsid w:val="00E0265F"/>
    <w:rsid w:val="00E22D8A"/>
    <w:rsid w:val="00E44CBF"/>
    <w:rsid w:val="00E47F2A"/>
    <w:rsid w:val="00E86700"/>
    <w:rsid w:val="00EC7570"/>
    <w:rsid w:val="00EF64CF"/>
    <w:rsid w:val="00F0050D"/>
    <w:rsid w:val="00F103BF"/>
    <w:rsid w:val="00F11892"/>
    <w:rsid w:val="00F15E1F"/>
    <w:rsid w:val="00F31FF9"/>
    <w:rsid w:val="00F46249"/>
    <w:rsid w:val="00F46FB3"/>
    <w:rsid w:val="00F53BFD"/>
    <w:rsid w:val="00F54949"/>
    <w:rsid w:val="00F739CB"/>
    <w:rsid w:val="00F82B4E"/>
    <w:rsid w:val="00F91EEC"/>
    <w:rsid w:val="00FA7917"/>
    <w:rsid w:val="00FB21CF"/>
    <w:rsid w:val="00FB401E"/>
    <w:rsid w:val="00FC073A"/>
    <w:rsid w:val="00FE662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B151E1"/>
  <w15:docId w15:val="{A7C467DB-43A4-4D42-9EE2-CFE06867E0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FC073A"/>
    <w:pPr>
      <w:spacing w:after="200" w:line="276" w:lineRule="auto"/>
    </w:pPr>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940AAC"/>
    <w:rPr>
      <w:color w:val="0000FF"/>
      <w:u w:val="single"/>
    </w:rPr>
  </w:style>
  <w:style w:type="paragraph" w:styleId="Sprechblasentext">
    <w:name w:val="Balloon Text"/>
    <w:basedOn w:val="Standard"/>
    <w:link w:val="SprechblasentextZchn"/>
    <w:uiPriority w:val="99"/>
    <w:semiHidden/>
    <w:unhideWhenUsed/>
    <w:rsid w:val="009703B6"/>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9703B6"/>
    <w:rPr>
      <w:rFonts w:ascii="Tahoma" w:hAnsi="Tahoma" w:cs="Tahoma"/>
      <w:sz w:val="16"/>
      <w:szCs w:val="16"/>
    </w:rPr>
  </w:style>
  <w:style w:type="character" w:styleId="Kommentarzeichen">
    <w:name w:val="annotation reference"/>
    <w:basedOn w:val="Absatz-Standardschriftart"/>
    <w:uiPriority w:val="99"/>
    <w:semiHidden/>
    <w:unhideWhenUsed/>
    <w:rsid w:val="00330180"/>
    <w:rPr>
      <w:sz w:val="16"/>
      <w:szCs w:val="16"/>
    </w:rPr>
  </w:style>
  <w:style w:type="paragraph" w:styleId="Kommentartext">
    <w:name w:val="annotation text"/>
    <w:basedOn w:val="Standard"/>
    <w:link w:val="KommentartextZchn"/>
    <w:uiPriority w:val="99"/>
    <w:semiHidden/>
    <w:unhideWhenUsed/>
    <w:rsid w:val="00330180"/>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330180"/>
    <w:rPr>
      <w:sz w:val="20"/>
      <w:szCs w:val="20"/>
    </w:rPr>
  </w:style>
  <w:style w:type="paragraph" w:styleId="Kommentarthema">
    <w:name w:val="annotation subject"/>
    <w:basedOn w:val="Kommentartext"/>
    <w:next w:val="Kommentartext"/>
    <w:link w:val="KommentarthemaZchn"/>
    <w:uiPriority w:val="99"/>
    <w:semiHidden/>
    <w:unhideWhenUsed/>
    <w:rsid w:val="00330180"/>
    <w:rPr>
      <w:b/>
      <w:bCs/>
    </w:rPr>
  </w:style>
  <w:style w:type="character" w:customStyle="1" w:styleId="KommentarthemaZchn">
    <w:name w:val="Kommentarthema Zchn"/>
    <w:basedOn w:val="KommentartextZchn"/>
    <w:link w:val="Kommentarthema"/>
    <w:uiPriority w:val="99"/>
    <w:semiHidden/>
    <w:rsid w:val="00330180"/>
    <w:rPr>
      <w:b/>
      <w:bCs/>
      <w:sz w:val="20"/>
      <w:szCs w:val="20"/>
    </w:rPr>
  </w:style>
  <w:style w:type="paragraph" w:styleId="Kopfzeile">
    <w:name w:val="header"/>
    <w:basedOn w:val="Standard"/>
    <w:link w:val="KopfzeileZchn"/>
    <w:uiPriority w:val="99"/>
    <w:unhideWhenUsed/>
    <w:rsid w:val="00925DB2"/>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925DB2"/>
  </w:style>
  <w:style w:type="paragraph" w:styleId="Fuzeile">
    <w:name w:val="footer"/>
    <w:basedOn w:val="Standard"/>
    <w:link w:val="FuzeileZchn"/>
    <w:uiPriority w:val="99"/>
    <w:unhideWhenUsed/>
    <w:rsid w:val="00925DB2"/>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925D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hristian.thiele@PHorn.de" TargetMode="External"/><Relationship Id="rId13"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www.PHorn.de"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_rels/header2.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360</Words>
  <Characters>2272</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2627</CharactersWithSpaces>
  <SharedDoc>false</SharedDoc>
  <HLinks>
    <vt:vector size="12" baseType="variant">
      <vt:variant>
        <vt:i4>1114113</vt:i4>
      </vt:variant>
      <vt:variant>
        <vt:i4>3</vt:i4>
      </vt:variant>
      <vt:variant>
        <vt:i4>0</vt:i4>
      </vt:variant>
      <vt:variant>
        <vt:i4>5</vt:i4>
      </vt:variant>
      <vt:variant>
        <vt:lpwstr>http://www.phorn.de/</vt:lpwstr>
      </vt:variant>
      <vt:variant>
        <vt:lpwstr/>
      </vt:variant>
      <vt:variant>
        <vt:i4>6750221</vt:i4>
      </vt:variant>
      <vt:variant>
        <vt:i4>0</vt:i4>
      </vt:variant>
      <vt:variant>
        <vt:i4>0</vt:i4>
      </vt:variant>
      <vt:variant>
        <vt:i4>5</vt:i4>
      </vt:variant>
      <vt:variant>
        <vt:lpwstr>mailto:christian.thiele@phorn.de</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Christian Krieger</dc:creator>
  <cp:lastModifiedBy>Stelzer Claudia</cp:lastModifiedBy>
  <cp:revision>2</cp:revision>
  <cp:lastPrinted>2015-02-20T10:59:00Z</cp:lastPrinted>
  <dcterms:created xsi:type="dcterms:W3CDTF">2021-03-11T08:47:00Z</dcterms:created>
  <dcterms:modified xsi:type="dcterms:W3CDTF">2021-03-11T08:47:00Z</dcterms:modified>
</cp:coreProperties>
</file>